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>План-график пр</w:t>
      </w:r>
      <w:r w:rsidR="002032CE">
        <w:rPr>
          <w:rFonts w:ascii="Times New Roman" w:hAnsi="Times New Roman" w:cs="Times New Roman"/>
          <w:sz w:val="28"/>
          <w:szCs w:val="28"/>
        </w:rPr>
        <w:t xml:space="preserve">оведения публичных мероприятий Астраханского </w:t>
      </w:r>
      <w:r>
        <w:rPr>
          <w:rFonts w:ascii="Times New Roman" w:hAnsi="Times New Roman" w:cs="Times New Roman"/>
          <w:sz w:val="28"/>
          <w:szCs w:val="28"/>
        </w:rPr>
        <w:t xml:space="preserve"> УФАС</w:t>
      </w:r>
      <w:r w:rsidR="00DD2268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tbl>
      <w:tblPr>
        <w:tblStyle w:val="a3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811"/>
        <w:gridCol w:w="1412"/>
      </w:tblGrid>
      <w:tr w:rsidR="00240F03" w:rsidTr="00240F03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11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240F03" w:rsidTr="00240F03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0F03" w:rsidRPr="00240F03" w:rsidRDefault="002032CE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 Астрахань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  <w:r w:rsidR="00DD2268">
              <w:rPr>
                <w:rFonts w:ascii="Times New Roman" w:hAnsi="Times New Roman" w:cs="Times New Roman"/>
                <w:sz w:val="24"/>
                <w:szCs w:val="24"/>
              </w:rPr>
              <w:t>, главный корпус актовый зал</w:t>
            </w:r>
          </w:p>
        </w:tc>
        <w:tc>
          <w:tcPr>
            <w:tcW w:w="5811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результатов правоприменительной практики </w:t>
            </w:r>
            <w:r w:rsidR="002032CE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УФАС за _</w:t>
            </w:r>
            <w:r w:rsidR="0020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_ квартал 2017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2032CE" w:rsidP="0020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Июня  </w:t>
            </w:r>
            <w:r w:rsidR="00DD2268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</w:tr>
      <w:tr w:rsidR="00240F03" w:rsidTr="00240F03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0F03" w:rsidRPr="00240F03" w:rsidRDefault="002032CE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 Астрахань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  <w:r w:rsidR="00DD2268">
              <w:rPr>
                <w:rFonts w:ascii="Times New Roman" w:hAnsi="Times New Roman" w:cs="Times New Roman"/>
                <w:sz w:val="24"/>
                <w:szCs w:val="24"/>
              </w:rPr>
              <w:t>, главный корпус актовый зал</w:t>
            </w:r>
          </w:p>
        </w:tc>
        <w:tc>
          <w:tcPr>
            <w:tcW w:w="5811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 w:rsidR="002032CE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Астраханского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УФАС за _</w:t>
            </w:r>
            <w:r w:rsidR="0020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___ квартал 2017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2032CE" w:rsidP="008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40F03" w:rsidTr="00240F03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40F03" w:rsidRPr="00240F03" w:rsidRDefault="002032CE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 Астрахань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  <w:r w:rsidR="00DD2268">
              <w:rPr>
                <w:rFonts w:ascii="Times New Roman" w:hAnsi="Times New Roman" w:cs="Times New Roman"/>
                <w:sz w:val="24"/>
                <w:szCs w:val="24"/>
              </w:rPr>
              <w:t>, главный корпус актовый зал</w:t>
            </w:r>
          </w:p>
        </w:tc>
        <w:tc>
          <w:tcPr>
            <w:tcW w:w="5811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результатов правоприменительной практики </w:t>
            </w:r>
            <w:r w:rsidR="002032CE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УФАС за _</w:t>
            </w:r>
            <w:r w:rsidR="0020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___ квартал 2017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2032CE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</w:tr>
    </w:tbl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F03" w:rsidRPr="00240F03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5CE7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32CE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1603C"/>
    <w:rsid w:val="0082473C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2CBE"/>
    <w:rsid w:val="00B80563"/>
    <w:rsid w:val="00B879E0"/>
    <w:rsid w:val="00B965DE"/>
    <w:rsid w:val="00BB4299"/>
    <w:rsid w:val="00BC349A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2268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Барашихина Анастасия Андреевна</dc:creator>
  <cp:keywords/>
  <dc:description/>
  <cp:lastModifiedBy>Nagovitsina2</cp:lastModifiedBy>
  <cp:revision>6</cp:revision>
  <cp:lastPrinted>2017-06-20T04:44:00Z</cp:lastPrinted>
  <dcterms:created xsi:type="dcterms:W3CDTF">2017-06-09T07:25:00Z</dcterms:created>
  <dcterms:modified xsi:type="dcterms:W3CDTF">2017-09-14T06:31:00Z</dcterms:modified>
</cp:coreProperties>
</file>