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21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60"/>
      </w:tblGrid>
      <w:tr w:rsidR="00FC65E6" w:rsidTr="00780E0B">
        <w:trPr>
          <w:trHeight w:val="5350"/>
        </w:trPr>
        <w:tc>
          <w:tcPr>
            <w:tcW w:w="4786" w:type="dxa"/>
          </w:tcPr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ФЕДЕРАЛЬНАЯ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АНТИМОНОПОЛЬНАЯ СЛУЖБА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УПРАВЛЕНИЕ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Федеральной антимонопольной службы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 Астраханской области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ул. Шаумяна, 47, г. Астрахань, 414000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тел./факс (8512) 39-05-80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val="en-US" w:eastAsia="ru-RU"/>
              </w:rPr>
              <w:t>e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val="en-US" w:eastAsia="ru-RU"/>
              </w:rPr>
              <w:t>mail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hyperlink r:id="rId5" w:history="1"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to</w:t>
              </w:r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30@</w:t>
              </w:r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fas</w:t>
              </w:r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.</w:t>
              </w:r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gov</w:t>
              </w:r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.</w:t>
              </w:r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____________________</w:t>
            </w: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№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___________________</w:t>
            </w: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На №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от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__________________</w:t>
            </w: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5E6" w:rsidRDefault="00FC65E6" w:rsidP="00FC65E6"/>
        </w:tc>
        <w:tc>
          <w:tcPr>
            <w:tcW w:w="5360" w:type="dxa"/>
          </w:tcPr>
          <w:p w:rsidR="00780E0B" w:rsidRPr="00780E0B" w:rsidRDefault="00780E0B" w:rsidP="00780E0B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ИП Иванову А.В.</w:t>
            </w:r>
          </w:p>
          <w:p w:rsidR="00780E0B" w:rsidRPr="00780E0B" w:rsidRDefault="00A05DDF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780E0B"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14000, г. Астрахань,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ул.Н.Островского, д.158, корп.1, кв.30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0B" w:rsidRPr="00780E0B" w:rsidRDefault="00A05DDF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ИП Колесникову А.В.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4140</w:t>
            </w:r>
            <w:r w:rsidR="00A05D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</w:t>
            </w:r>
            <w:r w:rsidR="009131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Астрахань, 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 w:rsidR="00A05D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2-я Зеленгинская</w:t>
            </w: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д.1, </w:t>
            </w:r>
            <w:r w:rsidR="00A05D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корп.1, </w:t>
            </w: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</w:t>
            </w:r>
            <w:r w:rsidR="00A05D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ИП Бурьяну Д.Н. 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414022, г. Астрахань, ул. Звездная, д.45, корп.1, кв.15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Руководителю ООО «Феникс»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414000, г. Астрахань, 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Тихорецкий, д.7, корп.1</w:t>
            </w:r>
          </w:p>
          <w:p w:rsidR="00FC65E6" w:rsidRDefault="00FC65E6" w:rsidP="00FC65E6">
            <w:pPr>
              <w:pStyle w:val="a4"/>
              <w:spacing w:before="0" w:beforeAutospacing="0" w:after="0"/>
              <w:ind w:left="34" w:right="6"/>
            </w:pPr>
          </w:p>
          <w:p w:rsidR="00FC65E6" w:rsidRDefault="00FC65E6" w:rsidP="00FC65E6">
            <w:pPr>
              <w:pStyle w:val="a4"/>
              <w:spacing w:before="0" w:beforeAutospacing="0" w:after="0"/>
              <w:ind w:left="34" w:right="6"/>
            </w:pPr>
          </w:p>
        </w:tc>
      </w:tr>
    </w:tbl>
    <w:p w:rsidR="00E83FAA" w:rsidRDefault="00FC65E6" w:rsidP="00FC65E6"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5D9C3664" wp14:editId="4CDF8C12">
            <wp:extent cx="571500" cy="66336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0" cy="6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80" w:rsidRPr="006C7F80" w:rsidRDefault="006C7F80" w:rsidP="006C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</w:t>
      </w:r>
      <w:r w:rsidRPr="006C7F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6C7F80" w:rsidRPr="006C7F80" w:rsidRDefault="006C7F80" w:rsidP="006C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решение изготовлено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C7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6C7F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897148" w:rsidRDefault="00897148" w:rsidP="006C7F80">
      <w:pPr>
        <w:pStyle w:val="a4"/>
        <w:spacing w:before="0" w:beforeAutospacing="0" w:after="0" w:line="276" w:lineRule="auto"/>
        <w:rPr>
          <w:sz w:val="26"/>
          <w:szCs w:val="26"/>
        </w:rPr>
      </w:pPr>
    </w:p>
    <w:p w:rsidR="00897148" w:rsidRDefault="00897148" w:rsidP="00656112">
      <w:pPr>
        <w:pStyle w:val="a4"/>
        <w:spacing w:before="0" w:beforeAutospacing="0" w:after="0" w:line="276" w:lineRule="auto"/>
        <w:jc w:val="center"/>
        <w:rPr>
          <w:sz w:val="26"/>
          <w:szCs w:val="26"/>
        </w:rPr>
      </w:pPr>
    </w:p>
    <w:p w:rsidR="00656112" w:rsidRDefault="00F16CA6" w:rsidP="00656112">
      <w:pPr>
        <w:pStyle w:val="a4"/>
        <w:spacing w:before="0" w:beforeAutospacing="0" w:after="0" w:line="276" w:lineRule="auto"/>
        <w:jc w:val="center"/>
      </w:pPr>
      <w:r>
        <w:rPr>
          <w:sz w:val="26"/>
          <w:szCs w:val="26"/>
        </w:rPr>
        <w:t>РЕШЕНИЕ</w:t>
      </w:r>
    </w:p>
    <w:p w:rsidR="00656112" w:rsidRDefault="00780E0B" w:rsidP="00656112">
      <w:pPr>
        <w:pStyle w:val="a4"/>
        <w:spacing w:before="0" w:beforeAutospacing="0" w:after="0" w:line="276" w:lineRule="auto"/>
        <w:jc w:val="both"/>
      </w:pPr>
      <w:r>
        <w:rPr>
          <w:sz w:val="26"/>
          <w:szCs w:val="26"/>
        </w:rPr>
        <w:t>21</w:t>
      </w:r>
      <w:r w:rsidR="00656112">
        <w:rPr>
          <w:sz w:val="26"/>
          <w:szCs w:val="26"/>
        </w:rPr>
        <w:t xml:space="preserve"> ноября 2017 года                                                                                       г. Астрахань</w:t>
      </w:r>
    </w:p>
    <w:p w:rsidR="00341087" w:rsidRDefault="00341087" w:rsidP="00341087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Комиссия Управления Федеральной антимонопольной службы по Астраханской области (далее - Астраханское УФАС России, Управление) по рассмотрению дела о нарушении антимонопольного законодательства (далее — Комиссия) в составе: Председателя Комиссии: </w:t>
      </w:r>
    </w:p>
    <w:p w:rsidR="00D87653" w:rsidRPr="00032D8E" w:rsidRDefault="00C27B47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C27B47">
        <w:rPr>
          <w:color w:val="000000"/>
          <w:sz w:val="26"/>
          <w:szCs w:val="26"/>
        </w:rPr>
        <w:t>&lt;…</w:t>
      </w:r>
      <w:r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  <w:lang w:val="en-US"/>
        </w:rPr>
        <w:t>&gt;</w:t>
      </w:r>
      <w:r w:rsidR="00D87653" w:rsidRPr="00032D8E">
        <w:rPr>
          <w:color w:val="000000"/>
          <w:sz w:val="26"/>
          <w:szCs w:val="26"/>
        </w:rPr>
        <w:t xml:space="preserve"> </w:t>
      </w:r>
      <w:r w:rsidR="00780796">
        <w:rPr>
          <w:color w:val="000000"/>
          <w:sz w:val="26"/>
          <w:szCs w:val="26"/>
        </w:rPr>
        <w:t>–</w:t>
      </w:r>
      <w:r w:rsidR="00D87653" w:rsidRPr="00032D8E">
        <w:rPr>
          <w:color w:val="000000"/>
          <w:sz w:val="26"/>
          <w:szCs w:val="26"/>
        </w:rPr>
        <w:t xml:space="preserve"> </w:t>
      </w:r>
      <w:r w:rsidR="00780796">
        <w:rPr>
          <w:color w:val="000000"/>
          <w:sz w:val="26"/>
          <w:szCs w:val="26"/>
        </w:rPr>
        <w:t>руководител</w:t>
      </w:r>
      <w:r w:rsidR="006C7F80">
        <w:rPr>
          <w:color w:val="000000"/>
          <w:sz w:val="26"/>
          <w:szCs w:val="26"/>
        </w:rPr>
        <w:t>я</w:t>
      </w:r>
      <w:r w:rsidR="00780796">
        <w:rPr>
          <w:color w:val="000000"/>
          <w:sz w:val="26"/>
          <w:szCs w:val="26"/>
        </w:rPr>
        <w:t xml:space="preserve"> Управления</w:t>
      </w:r>
      <w:r w:rsidR="00D87653" w:rsidRPr="00032D8E">
        <w:rPr>
          <w:color w:val="000000"/>
          <w:sz w:val="26"/>
          <w:szCs w:val="26"/>
        </w:rPr>
        <w:t xml:space="preserve">. 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Членов Комиссии: </w:t>
      </w:r>
    </w:p>
    <w:p w:rsidR="00D87653" w:rsidRPr="00032D8E" w:rsidRDefault="00C27B47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C27B47">
        <w:rPr>
          <w:color w:val="000000"/>
          <w:sz w:val="26"/>
          <w:szCs w:val="26"/>
        </w:rPr>
        <w:t>&lt;</w:t>
      </w:r>
      <w:r>
        <w:rPr>
          <w:color w:val="000000"/>
          <w:sz w:val="26"/>
          <w:szCs w:val="26"/>
        </w:rPr>
        <w:t>…</w:t>
      </w:r>
      <w:r w:rsidRPr="00C27B47">
        <w:rPr>
          <w:color w:val="000000"/>
          <w:sz w:val="26"/>
          <w:szCs w:val="26"/>
        </w:rPr>
        <w:t>..&gt;</w:t>
      </w:r>
      <w:r w:rsidR="00780796" w:rsidRPr="00032D8E">
        <w:rPr>
          <w:color w:val="000000"/>
          <w:sz w:val="26"/>
          <w:szCs w:val="26"/>
        </w:rPr>
        <w:t xml:space="preserve"> - заместителя руководителя - начальника отдела товарных рынков и естественных монополий</w:t>
      </w:r>
      <w:r w:rsidR="00D87653" w:rsidRPr="00032D8E">
        <w:rPr>
          <w:color w:val="000000"/>
          <w:sz w:val="26"/>
          <w:szCs w:val="26"/>
        </w:rPr>
        <w:t xml:space="preserve">, </w:t>
      </w:r>
    </w:p>
    <w:p w:rsidR="00D87653" w:rsidRDefault="00C27B47" w:rsidP="00D87653">
      <w:pPr>
        <w:pStyle w:val="a4"/>
        <w:spacing w:before="0" w:beforeAutospacing="0" w:after="0" w:line="276" w:lineRule="auto"/>
        <w:ind w:firstLine="697"/>
        <w:jc w:val="both"/>
        <w:rPr>
          <w:color w:val="000000"/>
          <w:sz w:val="26"/>
          <w:szCs w:val="26"/>
        </w:rPr>
      </w:pPr>
      <w:r w:rsidRPr="00C27B47">
        <w:rPr>
          <w:color w:val="000000"/>
          <w:sz w:val="26"/>
          <w:szCs w:val="26"/>
        </w:rPr>
        <w:t>&lt;</w:t>
      </w:r>
      <w:r>
        <w:rPr>
          <w:color w:val="000000"/>
          <w:sz w:val="26"/>
          <w:szCs w:val="26"/>
        </w:rPr>
        <w:t>…</w:t>
      </w:r>
      <w:r w:rsidRPr="00C27B4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&gt;</w:t>
      </w:r>
      <w:bookmarkStart w:id="0" w:name="_GoBack"/>
      <w:bookmarkEnd w:id="0"/>
      <w:r w:rsidR="00D87653" w:rsidRPr="00032D8E">
        <w:rPr>
          <w:color w:val="000000"/>
          <w:sz w:val="26"/>
          <w:szCs w:val="26"/>
        </w:rPr>
        <w:t xml:space="preserve"> - специалиста-эксперта отдела товарных рынков и естественных монополий.</w:t>
      </w:r>
    </w:p>
    <w:p w:rsidR="00780796" w:rsidRDefault="00D87653" w:rsidP="00780796">
      <w:pPr>
        <w:pStyle w:val="a4"/>
        <w:spacing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Рассмотрев дело №2</w:t>
      </w:r>
      <w:r w:rsidR="00A05DDF">
        <w:rPr>
          <w:color w:val="000000"/>
          <w:sz w:val="26"/>
          <w:szCs w:val="26"/>
        </w:rPr>
        <w:t>2</w:t>
      </w:r>
      <w:r w:rsidRPr="00032D8E">
        <w:rPr>
          <w:color w:val="000000"/>
          <w:sz w:val="26"/>
          <w:szCs w:val="26"/>
        </w:rPr>
        <w:t xml:space="preserve">-К-03-17 по признакам нарушения </w:t>
      </w:r>
      <w:r w:rsidR="00913183">
        <w:rPr>
          <w:color w:val="000000"/>
          <w:sz w:val="26"/>
          <w:szCs w:val="26"/>
        </w:rPr>
        <w:t xml:space="preserve">индивидуальным предпринимателем Ивановым Александром Владимировичем (юридический адрес:414000, г. Астрахань, ул.Н.Островского, д.158, корп.1, кв.30; дата государственной регистрации в качестве юридического лица — 24.11.2014; ИНН 301700628070) (далее — ИП Иванов А.В.), индивидуальным предпринимателем </w:t>
      </w:r>
      <w:r w:rsidR="00913183">
        <w:rPr>
          <w:color w:val="000000"/>
          <w:sz w:val="26"/>
          <w:szCs w:val="26"/>
        </w:rPr>
        <w:lastRenderedPageBreak/>
        <w:t xml:space="preserve">Колесниковым Алексеем Владимировичем (юридический адрес: 414000, г.Астрахань, ул. 2-я Зеленгинская, д.1, корп.1, кв.103; дата государственной регистрации в качестве юридического лица — 11.07.1995; ИНН 301702625170 ) (далее - ИП Колесников А.В.), индивидуальным предпринимателем Бурьяном Дмитрием Николаевичем (юридический адрес: 414022, г. Астрахань, ул. Звездная, д.45, корп.1, кв.15; дата государственной регистрации в качестве юридического лица — 08.04.2004; ИНН 301709161819) (далее - ИП Бурьян Д.Н.), пункта 2 части 1 статьи 11 Федерального закона от 26.07.2006 № 135-ФЗ «О защите конкуренции» (далее – Закон о защите конкуренции), выразившегося в поддержании цен на электронном аукционе с реестровым номером 0325100016816000016 (предмет аукциона: Оказание услуг по организации питания дежурных смен ФКУ "ЦУКС ГУ МЧС России по Астраханской области"), </w:t>
      </w:r>
      <w:r>
        <w:rPr>
          <w:sz w:val="26"/>
          <w:szCs w:val="26"/>
        </w:rPr>
        <w:t xml:space="preserve">в </w:t>
      </w:r>
      <w:r w:rsidR="00780796">
        <w:rPr>
          <w:sz w:val="26"/>
          <w:szCs w:val="26"/>
        </w:rPr>
        <w:t>отсутствие</w:t>
      </w:r>
      <w:r>
        <w:rPr>
          <w:sz w:val="26"/>
          <w:szCs w:val="26"/>
        </w:rPr>
        <w:t xml:space="preserve"> представителей ответчик</w:t>
      </w:r>
      <w:r w:rsidR="00780796">
        <w:rPr>
          <w:sz w:val="26"/>
          <w:szCs w:val="26"/>
        </w:rPr>
        <w:t>ов и заявителя.</w:t>
      </w:r>
      <w:r>
        <w:rPr>
          <w:sz w:val="26"/>
          <w:szCs w:val="26"/>
        </w:rPr>
        <w:t xml:space="preserve"> </w:t>
      </w:r>
    </w:p>
    <w:p w:rsidR="00656112" w:rsidRDefault="00780796" w:rsidP="00780796">
      <w:pPr>
        <w:pStyle w:val="a4"/>
        <w:spacing w:after="0" w:line="276" w:lineRule="auto"/>
        <w:ind w:firstLine="709"/>
        <w:jc w:val="both"/>
      </w:pPr>
      <w:r w:rsidRPr="00E6633A">
        <w:rPr>
          <w:color w:val="000000"/>
          <w:sz w:val="26"/>
          <w:szCs w:val="26"/>
        </w:rPr>
        <w:t>ИП Иванов А.В.</w:t>
      </w:r>
      <w:r>
        <w:rPr>
          <w:color w:val="000000"/>
          <w:sz w:val="26"/>
          <w:szCs w:val="26"/>
        </w:rPr>
        <w:t xml:space="preserve">, </w:t>
      </w:r>
      <w:r w:rsidR="00913183">
        <w:rPr>
          <w:color w:val="000000"/>
          <w:sz w:val="26"/>
          <w:szCs w:val="26"/>
        </w:rPr>
        <w:t>ИП Колесников А.В.</w:t>
      </w:r>
      <w:r>
        <w:rPr>
          <w:color w:val="000000"/>
          <w:sz w:val="26"/>
          <w:szCs w:val="26"/>
        </w:rPr>
        <w:t xml:space="preserve">, </w:t>
      </w:r>
      <w:r w:rsidRPr="00E6633A">
        <w:rPr>
          <w:color w:val="000000"/>
          <w:sz w:val="26"/>
          <w:szCs w:val="26"/>
        </w:rPr>
        <w:t>ИП Бурьян Д.Н.</w:t>
      </w:r>
      <w:r>
        <w:rPr>
          <w:color w:val="000000"/>
          <w:sz w:val="26"/>
          <w:szCs w:val="26"/>
        </w:rPr>
        <w:t xml:space="preserve"> и ООО «Феникс» извещены надлежащим образом.</w:t>
      </w:r>
    </w:p>
    <w:p w:rsidR="00656112" w:rsidRDefault="00656112" w:rsidP="00341087">
      <w:pPr>
        <w:pStyle w:val="a4"/>
        <w:spacing w:before="0" w:beforeAutospacing="0" w:after="0"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УСТАНОВИЛА:</w:t>
      </w:r>
    </w:p>
    <w:p w:rsidR="00913183" w:rsidRDefault="00913183" w:rsidP="0091318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В Астраханское УФАС России 20.01.2017 г. поступила жалоба ООО «Феникс» (далее – Заявитель) на действия участников электронного аукциона.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В данной жалобе Заявителем указывается на  наличие сговора между участниками аукциона.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Законом о защите конкуренции на антимонопольные органы возложены функции по обеспечению государственного контроля за соблюдением антимонопольного законодательства, выявлению нарушений антимонопольного законодательства, принятию мер по их прекращению и привлечению к ответственности за такие нарушения (статья 22).</w:t>
      </w:r>
    </w:p>
    <w:p w:rsidR="00913183" w:rsidRDefault="00913183" w:rsidP="00913183">
      <w:pPr>
        <w:pStyle w:val="a4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выполнения указанных функций Астраханским УФАС России от ЗАО «Сбербанк-АСТ» 03.02.2017 были получены сведения, анализ которых позволил обнаружить признаки нарушения ИП Ивановым А.В., ИП Колесниковым А.В. и ИП Бурьяном Д.Н. пункта 2 части 1 статьи 11 Закона о защите конкуренции путем заключения картеля, результатом которого явилось поддержание цен на электронном аукционе с реестровым номером 0325100016816000016 (предмет аукциона: Оказание услуг по организации питания дежурных смен ФКУ "ЦУКС ГУ МЧС России по Астраханской области"),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прошедшем на электронной торговой площадке ЗАО «Сбербанк-АСТ».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этой связи на основании пункта 3 части 2 статьи 39 Закона о защите конкуренции в отношении ИП Иванова А.В., ИП Колесникова А.В. и ИП Бурьяна Д.Н. было возбуждено дело о нарушении антимонопольного законодательства № 22-К-03-17.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Изучив материалы данного дела, Комиссия установила следующее.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Федеральное казенное учреждение «Центр управления в кризисных ситуациях главного управления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МЧС России по Астраханской области» </w:t>
      </w:r>
      <w:r>
        <w:rPr>
          <w:color w:val="000000" w:themeColor="text1"/>
          <w:sz w:val="26"/>
          <w:szCs w:val="26"/>
        </w:rPr>
        <w:t xml:space="preserve">(ИНН </w:t>
      </w:r>
      <w:r>
        <w:rPr>
          <w:color w:val="000000" w:themeColor="text1"/>
          <w:sz w:val="26"/>
          <w:szCs w:val="26"/>
          <w:shd w:val="clear" w:color="auto" w:fill="FFFFFF"/>
        </w:rPr>
        <w:t>3015073494</w:t>
      </w:r>
      <w:r>
        <w:rPr>
          <w:color w:val="000000" w:themeColor="text1"/>
          <w:sz w:val="26"/>
          <w:szCs w:val="26"/>
        </w:rPr>
        <w:t xml:space="preserve">, КПП </w:t>
      </w:r>
      <w:r>
        <w:rPr>
          <w:color w:val="000000" w:themeColor="text1"/>
          <w:sz w:val="26"/>
          <w:szCs w:val="26"/>
          <w:shd w:val="clear" w:color="auto" w:fill="FFFFFF"/>
        </w:rPr>
        <w:t>301501001</w:t>
      </w:r>
      <w:r>
        <w:rPr>
          <w:color w:val="000000" w:themeColor="text1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разместило в информационно-телекоммуникационной сети «Интернет» на сайте www.zakupki.gov.ru извещение о проведении открытого аукциона в электронной форме на </w:t>
      </w:r>
      <w:r>
        <w:rPr>
          <w:color w:val="000000" w:themeColor="text1"/>
          <w:sz w:val="26"/>
          <w:szCs w:val="26"/>
          <w:shd w:val="clear" w:color="auto" w:fill="FFFFFF"/>
        </w:rPr>
        <w:t>оказание услуг по организации питания дежурных смен ФКУ "ЦУКС ГУ МЧС России по Астраханской области"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также – аукцион 0325100016816000016) и аукционную документацию.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Как следует из указанного извещения и аукционной документации, место </w:t>
      </w:r>
      <w:r>
        <w:rPr>
          <w:color w:val="000000" w:themeColor="text1"/>
          <w:sz w:val="26"/>
          <w:szCs w:val="26"/>
        </w:rPr>
        <w:t xml:space="preserve">выполнения работ: </w:t>
      </w:r>
      <w:r>
        <w:rPr>
          <w:color w:val="000000" w:themeColor="text1"/>
          <w:sz w:val="26"/>
          <w:szCs w:val="26"/>
          <w:shd w:val="clear" w:color="auto" w:fill="FFFFFF"/>
        </w:rPr>
        <w:t>414045, Астраханская обл, Астрахань г, Волжская, 11</w:t>
      </w:r>
      <w:r>
        <w:rPr>
          <w:color w:val="000000" w:themeColor="text1"/>
          <w:sz w:val="26"/>
          <w:szCs w:val="26"/>
        </w:rPr>
        <w:t xml:space="preserve">; </w:t>
      </w:r>
      <w:r>
        <w:rPr>
          <w:color w:val="000000"/>
          <w:sz w:val="26"/>
          <w:szCs w:val="26"/>
        </w:rPr>
        <w:t xml:space="preserve">начальная (максимальная) цена договора 887 983,51 руб.; адрес электронной площадки в информационно - телекоммуникационной сети «Интернет»: </w:t>
      </w:r>
      <w:hyperlink r:id="rId7" w:tgtFrame="_blank" w:history="1">
        <w:r>
          <w:rPr>
            <w:rStyle w:val="a7"/>
            <w:color w:val="018CCD"/>
            <w:sz w:val="26"/>
            <w:szCs w:val="26"/>
            <w:bdr w:val="none" w:sz="0" w:space="0" w:color="auto" w:frame="1"/>
            <w:shd w:val="clear" w:color="auto" w:fill="FFFFFF"/>
          </w:rPr>
          <w:t>http://www.sberbank-ast.ru</w:t>
        </w:r>
      </w:hyperlink>
      <w:r>
        <w:rPr>
          <w:sz w:val="26"/>
          <w:szCs w:val="26"/>
        </w:rPr>
        <w:t>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 участие в аукционе было подано пять заявок, информация о поданных заявках указана в таблице №1.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Таблица №1.</w:t>
      </w:r>
    </w:p>
    <w:tbl>
      <w:tblPr>
        <w:tblW w:w="96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9"/>
        <w:gridCol w:w="1276"/>
        <w:gridCol w:w="1135"/>
        <w:gridCol w:w="1276"/>
        <w:gridCol w:w="566"/>
        <w:gridCol w:w="993"/>
        <w:gridCol w:w="851"/>
        <w:gridCol w:w="1134"/>
        <w:gridCol w:w="1450"/>
      </w:tblGrid>
      <w:tr w:rsidR="00913183" w:rsidTr="00913183">
        <w:trPr>
          <w:trHeight w:val="10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Реестровый номер торгов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Юр. адрес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номера заявок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Дата подачи заявки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статус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Ценовое предложение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IP адреса с датами</w:t>
            </w:r>
          </w:p>
        </w:tc>
      </w:tr>
      <w:tr w:rsidR="00913183" w:rsidTr="00913183">
        <w:trPr>
          <w:trHeight w:val="9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3025016103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414024, Астраханская обл, Астрахань г, ул.Тихорецкий пер, д.7 кор.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2016-06-21 16:50:33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 xml:space="preserve">[21.06.2016 16:50  IP=83.239.245.75]; </w:t>
            </w:r>
          </w:p>
        </w:tc>
      </w:tr>
      <w:tr w:rsidR="00913183" w:rsidTr="00913183">
        <w:trPr>
          <w:trHeight w:val="1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Иванов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301700628070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414000, Астраханская обл, Астрахань г, ул.Н. Островского, д.158, корп.1 - 30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2016-06-23 12:44:59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498 621,00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 xml:space="preserve"> [23.06.2016 12:44  IP=176.100.126.169]; </w:t>
            </w:r>
          </w:p>
        </w:tc>
      </w:tr>
      <w:tr w:rsidR="00913183" w:rsidTr="00913183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"АРТ-РЕСТОРАН-ГРУПП"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3016056043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414000, Астраханская обл, Астрахань г, ул.Боевая, д.2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2016-06-23 16:04:40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825 824,65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 xml:space="preserve">[23.06.2016 16:04  IP=213.108.175.66]; </w:t>
            </w:r>
          </w:p>
        </w:tc>
      </w:tr>
      <w:tr w:rsidR="00913183" w:rsidTr="00913183">
        <w:trPr>
          <w:trHeight w:val="9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301702625170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414000, Астраханская обл, Астрахань г, ул.2-я Зеленгинская, д.1 корп 1 - 103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2016-06-24 12:16:31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319 673,97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val="en-US"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val="en-US" w:eastAsia="ru-RU"/>
              </w:rPr>
              <w:t xml:space="preserve">[24.06.2016 12:16  IP=176.100.115.30]; </w:t>
            </w:r>
          </w:p>
        </w:tc>
      </w:tr>
      <w:tr w:rsidR="00913183" w:rsidTr="00913183">
        <w:trPr>
          <w:trHeight w:val="9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301709161819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414022, Астраханская обл, Астрахань г, ул.Звездная ул, д.45 корп. 1 - 15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2016-06-24 13:17:18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324 113,89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val="en-US"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val="en-US" w:eastAsia="ru-RU"/>
              </w:rPr>
              <w:t xml:space="preserve">[24.06.2016 13:17  IP=176.100.115.30]; </w:t>
            </w:r>
          </w:p>
        </w:tc>
      </w:tr>
    </w:tbl>
    <w:p w:rsidR="00913183" w:rsidRDefault="00913183" w:rsidP="00913183">
      <w:pPr>
        <w:spacing w:after="0"/>
        <w:rPr>
          <w:lang w:val="en-US"/>
        </w:rPr>
      </w:pP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24.06.2016).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Аукцион проводился 27.06.2016.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о ценовых предложениях участников аукциона и об </w:t>
      </w:r>
      <w:r>
        <w:rPr>
          <w:color w:val="000000"/>
          <w:sz w:val="26"/>
          <w:szCs w:val="26"/>
          <w:lang w:val="en-US"/>
        </w:rPr>
        <w:t>IP</w:t>
      </w:r>
      <w:r>
        <w:rPr>
          <w:color w:val="000000"/>
          <w:sz w:val="26"/>
          <w:szCs w:val="26"/>
        </w:rPr>
        <w:t>-адресах, с которых они подавались, приведена в таблице №2.</w:t>
      </w:r>
    </w:p>
    <w:p w:rsidR="00913183" w:rsidRDefault="00913183" w:rsidP="00913183">
      <w:pPr>
        <w:pStyle w:val="a4"/>
        <w:spacing w:after="0" w:line="360" w:lineRule="auto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№2</w:t>
      </w:r>
    </w:p>
    <w:tbl>
      <w:tblPr>
        <w:tblW w:w="89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46"/>
        <w:gridCol w:w="1300"/>
        <w:gridCol w:w="655"/>
        <w:gridCol w:w="1155"/>
        <w:gridCol w:w="1057"/>
        <w:gridCol w:w="1057"/>
        <w:gridCol w:w="1041"/>
        <w:gridCol w:w="1161"/>
      </w:tblGrid>
      <w:tr w:rsidR="00913183" w:rsidTr="00913183">
        <w:trPr>
          <w:trHeight w:val="7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Номер извещения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Номер заявки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Предложенная цена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Дата подачи ценового предложения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Статус предложения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Причина отклонения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IP адрес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883543,59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11:26:19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843584,33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11:26:19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839144,41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11:26:37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834704,49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11:26:55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830264,57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11:27:03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11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"АРТ-РЕСТОРАН-ГРУПП"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825824,65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11:27:27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213.108.175.66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821384,73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11:27:38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776985,55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11:27:59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772545,63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11:28:06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728146,45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11:28:21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683747,27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11:28:29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639348,09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11:28:51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594948,91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11:28:59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590508,99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11:29:56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546109,81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11:30:03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541669,89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11:30:21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537229,97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11:30:27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532790,05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11:30:45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528350,13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11:30:51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7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523910,21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11:31:02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94.233.148.104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519470,29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11:31:19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475071,11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11:31:32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430671,93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11:31:41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426232,01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11:32:22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381832,83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11:32:35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377392,91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11:33:07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332993,73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11:33:23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328553,81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11:33:45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324113,89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11:33:54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95.153.133.79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319673,97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11:36:07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95.153.131.93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Иванов Александр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519883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11:55:58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176.100.81.181</w:t>
            </w:r>
          </w:p>
        </w:tc>
      </w:tr>
      <w:tr w:rsidR="00913183" w:rsidTr="00913183">
        <w:trPr>
          <w:trHeight w:val="7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11:55:58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94.233.148.104</w:t>
            </w:r>
          </w:p>
        </w:tc>
      </w:tr>
      <w:tr w:rsidR="00913183" w:rsidTr="00913183">
        <w:trPr>
          <w:trHeight w:val="9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Иванов Александр Владимирович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498621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27.06.2016 11:56:04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183" w:rsidRDefault="0091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176.100.81.181</w:t>
            </w:r>
          </w:p>
        </w:tc>
      </w:tr>
    </w:tbl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</w:pP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вторых частей заявок на участие в аукционе заказчик принял решение о несоответствии заявок </w:t>
      </w:r>
      <w:r>
        <w:rPr>
          <w:color w:val="000000"/>
          <w:sz w:val="26"/>
          <w:szCs w:val="26"/>
        </w:rPr>
        <w:t xml:space="preserve">ИП Колесникова А.В. и ИП Бурьяна Д.Н. требованиям  </w:t>
      </w:r>
      <w:r>
        <w:rPr>
          <w:sz w:val="26"/>
          <w:szCs w:val="26"/>
        </w:rPr>
        <w:t xml:space="preserve">пункта 1 части 6 статьи 69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>
          <w:rPr>
            <w:sz w:val="26"/>
            <w:szCs w:val="26"/>
          </w:rPr>
          <w:t>05.04.2013</w:t>
        </w:r>
      </w:smartTag>
      <w:r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результате чего победителем аукциона был признан </w:t>
      </w:r>
      <w:r>
        <w:rPr>
          <w:color w:val="000000"/>
          <w:sz w:val="26"/>
          <w:szCs w:val="26"/>
        </w:rPr>
        <w:t>ИП Иванов А.В. (протокол подведения итогов электронного аукциона от 27.06.2017).</w:t>
      </w:r>
    </w:p>
    <w:p w:rsidR="00913183" w:rsidRDefault="00913183" w:rsidP="00913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пунктом  1 части 6 статьи 69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05.04.2013</w:t>
        </w:r>
      </w:smartTag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</w:t>
      </w:r>
      <w:hyperlink r:id="rId8" w:history="1">
        <w:r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0" w:history="1">
        <w:r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1" w:history="1">
        <w:r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2" w:history="1">
        <w:r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8 части 2 статьи 62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 w:history="1">
        <w:r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частями 3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4" w:history="1">
        <w:r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5 статьи 66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Контракт на </w:t>
      </w:r>
      <w:r w:rsidR="00897148">
        <w:rPr>
          <w:color w:val="000000" w:themeColor="text1"/>
          <w:sz w:val="26"/>
          <w:szCs w:val="26"/>
          <w:shd w:val="clear" w:color="auto" w:fill="FFFFFF"/>
        </w:rPr>
        <w:t>оказание услуг по организации питания дежурных смен ФКУ "ЦУКС ГУ МЧС России по Астраханской области</w:t>
      </w:r>
      <w:r>
        <w:rPr>
          <w:color w:val="000000"/>
          <w:sz w:val="26"/>
          <w:szCs w:val="26"/>
        </w:rPr>
        <w:t xml:space="preserve"> был подписан ИП Ивановым А.В. 12.07.2016 в 10 час. 23 мин.</w:t>
      </w:r>
      <w:r w:rsidR="00897148">
        <w:rPr>
          <w:color w:val="000000"/>
          <w:sz w:val="26"/>
          <w:szCs w:val="26"/>
        </w:rPr>
        <w:t xml:space="preserve">, </w:t>
      </w:r>
      <w:r w:rsidR="00897148" w:rsidRPr="00897148">
        <w:rPr>
          <w:color w:val="000000"/>
          <w:sz w:val="26"/>
          <w:szCs w:val="26"/>
        </w:rPr>
        <w:t>с ценой контракта</w:t>
      </w:r>
      <w:r w:rsidRPr="00897148">
        <w:rPr>
          <w:color w:val="000000"/>
          <w:sz w:val="26"/>
          <w:szCs w:val="26"/>
        </w:rPr>
        <w:t xml:space="preserve"> </w:t>
      </w:r>
      <w:r w:rsidRPr="00897148">
        <w:rPr>
          <w:color w:val="000000" w:themeColor="text1"/>
          <w:sz w:val="26"/>
          <w:szCs w:val="26"/>
        </w:rPr>
        <w:t>498 621,00</w:t>
      </w:r>
      <w:r w:rsidR="00897148" w:rsidRPr="00897148">
        <w:rPr>
          <w:color w:val="000000" w:themeColor="text1"/>
          <w:sz w:val="26"/>
          <w:szCs w:val="26"/>
        </w:rPr>
        <w:t xml:space="preserve"> рублей</w:t>
      </w:r>
      <w:r w:rsidR="00897148">
        <w:rPr>
          <w:color w:val="000000" w:themeColor="text1"/>
          <w:sz w:val="26"/>
          <w:szCs w:val="26"/>
        </w:rPr>
        <w:t xml:space="preserve"> (снижение цены составило 43,8%).</w:t>
      </w:r>
    </w:p>
    <w:p w:rsidR="00913183" w:rsidRDefault="00913183" w:rsidP="00913183">
      <w:pPr>
        <w:spacing w:before="100" w:beforeAutospacing="1"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Административным регламентом Федеральной антимонопольной службы по исполнению государственной функции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возбуждению и рассмотрению дел о нарушениях антимонопольного законодательства, утвержденным приказом ФАС России 25.05.2012 № 339,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концентрацией, утвержденным приказом ФАС России от 25.05.2012 № 345 (далее - Регламент), Порядком проведения анализа состояния конкуренции на товарном рынке, утвержденным приказом Федеральной антимонопольной службы Российской Федерации 28.04.2010 № 220 (далее - Порядок) был проведен анализ состояния конкуренции на рынке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оказания услуг по организации 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Астраханской области  в период с 27 июня  2015 г. по 27  июня  2016 г. </w:t>
      </w:r>
    </w:p>
    <w:p w:rsidR="00913183" w:rsidRDefault="00913183" w:rsidP="009131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пункту </w:t>
      </w:r>
      <w:r>
        <w:rPr>
          <w:rFonts w:ascii="Times New Roman" w:hAnsi="Times New Roman" w:cs="Times New Roman"/>
          <w:sz w:val="26"/>
          <w:szCs w:val="26"/>
        </w:rPr>
        <w:t xml:space="preserve">10.9 Порядка по делам, возбужденным по признакам нарушения </w:t>
      </w:r>
      <w:hyperlink r:id="rId15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пункта 2 части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анализ состояния конкуренции включает:</w:t>
      </w:r>
    </w:p>
    <w:p w:rsidR="00913183" w:rsidRDefault="00913183" w:rsidP="009131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определение временного интервала исследования;</w:t>
      </w:r>
    </w:p>
    <w:p w:rsidR="00913183" w:rsidRDefault="00913183" w:rsidP="009131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определение предмета торгов (по делам, возбужденным по признакам нарушения </w:t>
      </w:r>
      <w:hyperlink r:id="rId17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пункта 2 части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защите конкуренции); </w:t>
      </w:r>
    </w:p>
    <w:p w:rsidR="00913183" w:rsidRDefault="00913183" w:rsidP="009131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определение состава хозяйствующих субъектов, участвующих в торгах (с момента подачи заявки на участие в торгах) либо отказавшихся от участия в торгах в результате соглашения, но соответствующих требованиям к участникам торгов, которые предусмотрены документацией о торгах, - в случаях, возбуждения дел по признакам нарушения </w:t>
      </w:r>
      <w:hyperlink r:id="rId19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пункта 2 части 1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913183" w:rsidRDefault="00913183" w:rsidP="00913183">
      <w:pPr>
        <w:spacing w:before="100" w:beforeAutospacing="1" w:after="0"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Временной интервал исследования товарного рынка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13183" w:rsidRDefault="00913183" w:rsidP="00913183">
      <w:pPr>
        <w:spacing w:before="100" w:beforeAutospacing="1"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 Для данной цели исследования необходимо изучение сложившихся характеристик рассматриваемого товарного рынка, и проведение ретроспективного анализа состояния конкурентной среды на товарном рынке. Таким образом, исследование рынка </w:t>
      </w:r>
      <w:r>
        <w:rPr>
          <w:rFonts w:ascii="Times New Roman" w:hAnsi="Times New Roman" w:cs="Times New Roman"/>
          <w:color w:val="000000"/>
          <w:sz w:val="26"/>
          <w:szCs w:val="26"/>
        </w:rPr>
        <w:t>оказания услуг по организации питания дежурных смен ФКУ "ЦУКС ГУ МЧС России по Астраханской области"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Астраханской области  проводилось за период с 27 июня  2015 г. по 27 июня  2016 г. </w:t>
      </w:r>
    </w:p>
    <w:p w:rsidR="00913183" w:rsidRDefault="00913183" w:rsidP="00913183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913183" w:rsidRDefault="00913183" w:rsidP="00913183">
      <w:pPr>
        <w:shd w:val="clear" w:color="auto" w:fill="FFFFFF"/>
        <w:spacing w:before="100" w:beforeAutospacing="1" w:after="0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Определение предмета торгов</w:t>
      </w:r>
    </w:p>
    <w:p w:rsidR="00913183" w:rsidRDefault="00913183" w:rsidP="009131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20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пунктов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2 части 1 статьи 33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заказчик при описании в документации о закупке объекта закупки должен руководствоваться следующими правилами: </w:t>
      </w:r>
    </w:p>
    <w:p w:rsidR="00913183" w:rsidRDefault="00913183" w:rsidP="009131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913183" w:rsidRDefault="00913183" w:rsidP="00913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регулировании;</w:t>
      </w:r>
    </w:p>
    <w:p w:rsidR="00913183" w:rsidRDefault="00913183" w:rsidP="00913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913183" w:rsidRDefault="00913183" w:rsidP="00913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аукционе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0325100016816000016 </w:t>
      </w:r>
      <w:r>
        <w:rPr>
          <w:rFonts w:ascii="Times New Roman" w:hAnsi="Times New Roman" w:cs="Times New Roman"/>
          <w:sz w:val="26"/>
          <w:szCs w:val="26"/>
        </w:rPr>
        <w:t xml:space="preserve"> предмет торгов –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оказание услуг по организации питания дежурных смен ФКУ "ЦУКС ГУ МЧС России по Астраханской области"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Определение состава хозяйствующих субъектов, участвующих в торгах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хозяйствующих субъектах участников вышеуказанных аукционов, приведена в таблице №3.</w:t>
      </w:r>
    </w:p>
    <w:p w:rsidR="00913183" w:rsidRDefault="00913183" w:rsidP="00913183">
      <w:pPr>
        <w:pStyle w:val="a4"/>
        <w:spacing w:before="0" w:beforeAutospacing="0" w:after="0" w:line="276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№3</w:t>
      </w:r>
    </w:p>
    <w:tbl>
      <w:tblPr>
        <w:tblW w:w="96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1"/>
        <w:gridCol w:w="2633"/>
        <w:gridCol w:w="2341"/>
        <w:gridCol w:w="2635"/>
      </w:tblGrid>
      <w:tr w:rsidR="00913183" w:rsidTr="00913183">
        <w:trPr>
          <w:trHeight w:val="7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Реестровый номер торгов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b/>
                <w:bCs/>
                <w:color w:val="000000" w:themeColor="text1"/>
                <w:sz w:val="14"/>
                <w:szCs w:val="14"/>
                <w:lang w:eastAsia="ru-RU"/>
              </w:rPr>
              <w:t>Юр. адрес</w:t>
            </w:r>
          </w:p>
        </w:tc>
      </w:tr>
      <w:tr w:rsidR="00913183" w:rsidTr="00913183">
        <w:trPr>
          <w:trHeight w:val="5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3025016103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414024, Астраханская обл, Астрахань г, ул.Тихорецкий пер, д.7 кор. 1</w:t>
            </w:r>
          </w:p>
        </w:tc>
      </w:tr>
      <w:tr w:rsidR="00913183" w:rsidTr="00913183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Иванов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301700628070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414000, Астраханская обл, Астрахань г, ул.Н. Островского, д.158, корп.1 - 30</w:t>
            </w:r>
          </w:p>
        </w:tc>
      </w:tr>
      <w:tr w:rsidR="00913183" w:rsidTr="00913183">
        <w:trPr>
          <w:trHeight w:val="5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"АРТ-РЕСТОРАН-ГРУПП"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3016056043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414000, Астраханская обл, Астрахань г, ул.Боевая, д.2</w:t>
            </w:r>
          </w:p>
        </w:tc>
      </w:tr>
      <w:tr w:rsidR="00913183" w:rsidTr="00913183">
        <w:trPr>
          <w:trHeight w:val="7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Колесников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301702625170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414000, Астраханская обл, Астрахань г, ул.2-я Зеленгинская, д.1 корп 1 - 103</w:t>
            </w:r>
          </w:p>
        </w:tc>
      </w:tr>
      <w:tr w:rsidR="00913183" w:rsidTr="00913183">
        <w:trPr>
          <w:trHeight w:val="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0325100016816000016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301709161819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3" w:rsidRDefault="00913183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Arial1" w:eastAsia="Times New Roman" w:hAnsi="Arial1" w:cs="Arial"/>
                <w:color w:val="000000" w:themeColor="text1"/>
                <w:sz w:val="14"/>
                <w:szCs w:val="14"/>
                <w:lang w:eastAsia="ru-RU"/>
              </w:rPr>
              <w:t>414022, Астраханская обл, Астрахань г, ул.Звездная ул, д.45 корп. 1 - 15</w:t>
            </w:r>
          </w:p>
        </w:tc>
      </w:tr>
    </w:tbl>
    <w:p w:rsidR="00913183" w:rsidRDefault="00913183" w:rsidP="009131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183" w:rsidRDefault="00913183" w:rsidP="00913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3183" w:rsidRDefault="00913183" w:rsidP="00913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22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пунктом 1 статьи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 защите конкуренции группой лиц признаются хозяйственные общества (товарищества), в которых одно и то же физическое лицо или одно и то же юридическое лицо имеет в силу своего участия в этих хозяйственных обществах (товариществах) либо в соответствии с полномочиями, полученными от других лиц, более чем пятьдесят процентов </w:t>
      </w:r>
      <w:r>
        <w:rPr>
          <w:rFonts w:ascii="Times New Roman" w:hAnsi="Times New Roman" w:cs="Times New Roman"/>
          <w:sz w:val="26"/>
          <w:szCs w:val="26"/>
        </w:rPr>
        <w:lastRenderedPageBreak/>
        <w:t>общего количества голосов, приходящихся на голосующие акции (доли) в уставном (складочном) капитале каждого из этих хозяйственных обществ (товариществ).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Астраханским УФАС России не установлено фактов вхождения вышеуказанных хозяйствующих субъектов в одну группу лиц.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Комиссия, проверив соответствие указанных действий </w:t>
      </w:r>
      <w:r>
        <w:rPr>
          <w:rFonts w:ascii="Times New Roman" w:hAnsi="Times New Roman" w:cs="Times New Roman"/>
          <w:color w:val="000000"/>
          <w:sz w:val="26"/>
          <w:szCs w:val="26"/>
        </w:rPr>
        <w:t>ИП Иванова А.В., ИП Колесникова А.В. и ИП Бурьяна Д.Н.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требованиям антимонопольного законодательства, оценив доказательства по делу в их совокупности и взаимосвязи, приходит к следующим выводам.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 2 части 1 статьи 11 Закона о защите конкуренции установлен запрет на заключение (исполнение) соглашений между хозяйствующими субъектами - конкурентами (картели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которые приводят или могут привести к поддержанию цен на торгах.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соглашением согласно пункту 18 статьи 4 Закона о защите конкуренции понимается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положений части 1.1 статьи 13 Закона о защите конкуренции следует, что соглашения, которые приводят или могут привести к перечисленным в части 1 статьи 11 данного закона последствиям, не могут быть признаны допустимыми в случае если такими соглашениями для отдельных лиц создается возможность устранить конкуренцию на соответствующем товарном рынке.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смысла названных правовых норм, объективная сторона правонарушения, указанного в пункте 2 части 1 статьи 11 Закона о защите конкуренции, заключается в достижении хозяйствующими субъектами - конкурентами договоре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нности, которая приводит или может привести к поддержанию цен на торгах и которая создает возможность для устранения конкуренции на торгах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вне зависимости от того, в какой форме (в письменной либо устной) достигнута такая договоренность.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Антиконкурентные соглашения в силу их экономико-правовой природы представляют собой замещение конкурентных отношений между хозяйствующими субъектами сознательной кооперацией, ограничивающей конкуренцию, минимизирующей риски, связанные с ведением конкурентной борьбы, и наносящей ущерб интересам общества, государства, отдельных лиц.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Рыночное поведение участников антиконкурентных соглашений характеризуется утратой автономности (независимости) и оправдано лишь в качестве модели группового поведения, когда достижение цели отдельным участником соглашения возможно лишь в результате сложного ролевого поведения всего коллектива действующих согласованно хозяйствующих субъектов.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проведении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аукциона 0325100016816000016</w:t>
      </w:r>
      <w:r>
        <w:rPr>
          <w:rFonts w:ascii="Times New Roman" w:hAnsi="Times New Roman" w:cs="Times New Roman"/>
          <w:sz w:val="26"/>
          <w:szCs w:val="26"/>
        </w:rPr>
        <w:t xml:space="preserve"> предмет торгов – «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Оказание услуг по организации питания дежурных смен ФКУ "ЦУКС ГУ МЧС России по Астраханской области»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ИП Иванов А.В., ИП Колесников А.В. и ИП Бурьян Д.Н.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использовали следующую модель поведения.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ИП Колесников А.В. и ИП Бурьян Д.Н.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аукциона, создавая видимость активной конкурентной борьбы между собой за право заключения договора, снижали цену договора до уровня, при котором добросовестные участники вышеуказанных аукционов посчитали нецелесообразным заключение договоров и потеряли интерес к аукционам. </w:t>
      </w:r>
      <w:r>
        <w:rPr>
          <w:rFonts w:ascii="Times New Roman" w:hAnsi="Times New Roman" w:cs="Times New Roman"/>
          <w:color w:val="000000"/>
          <w:sz w:val="26"/>
          <w:szCs w:val="26"/>
        </w:rPr>
        <w:t>ИП Иванов А.В.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последних секундах аукциона сделал ценовое предложение.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последующем, при рассмотрении вторых частей заявок </w:t>
      </w:r>
      <w:r>
        <w:rPr>
          <w:rFonts w:ascii="Times New Roman" w:hAnsi="Times New Roman" w:cs="Times New Roman"/>
          <w:color w:val="000000"/>
          <w:sz w:val="26"/>
          <w:szCs w:val="26"/>
        </w:rPr>
        <w:t>ИП Колесникова А.В.. и ИП Бурьяна Д.Н.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заказчик обнаружил, что хозяйствующие субъекты не представили  необходимые документы, и принял решение об отклонении этих заявок.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Вследствие этого договор был заключен с </w:t>
      </w:r>
      <w:r>
        <w:rPr>
          <w:rFonts w:ascii="Times New Roman" w:hAnsi="Times New Roman" w:cs="Times New Roman"/>
          <w:color w:val="000000"/>
          <w:sz w:val="26"/>
          <w:szCs w:val="26"/>
        </w:rPr>
        <w:t>ИП Ивановым А.В.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Консолидация ответчиками своих действий позволила им исключить из конкурентной борьбы добросовестных участников аукционов, устранить ценовое соперничество и добиться поддержания цен  на аукционе.</w:t>
      </w:r>
    </w:p>
    <w:p w:rsidR="00913183" w:rsidRDefault="00913183" w:rsidP="00913183">
      <w:pPr>
        <w:pStyle w:val="a4"/>
        <w:spacing w:after="0" w:line="276" w:lineRule="auto"/>
        <w:ind w:firstLine="6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Кроме того, доказательств</w:t>
      </w:r>
      <w:r w:rsidR="006C7F80">
        <w:rPr>
          <w:color w:val="000000"/>
          <w:sz w:val="26"/>
          <w:szCs w:val="26"/>
        </w:rPr>
        <w:t>ом</w:t>
      </w:r>
      <w:r>
        <w:rPr>
          <w:color w:val="000000"/>
          <w:sz w:val="26"/>
          <w:szCs w:val="26"/>
        </w:rPr>
        <w:t xml:space="preserve"> достижения устного соглашения </w:t>
      </w:r>
      <w:r w:rsidR="006C7F80">
        <w:rPr>
          <w:color w:val="000000"/>
          <w:sz w:val="26"/>
          <w:szCs w:val="26"/>
        </w:rPr>
        <w:t xml:space="preserve">между </w:t>
      </w:r>
      <w:r>
        <w:rPr>
          <w:color w:val="000000"/>
          <w:sz w:val="26"/>
          <w:szCs w:val="26"/>
        </w:rPr>
        <w:t xml:space="preserve">ИП Ивановым А.В., </w:t>
      </w:r>
      <w:r w:rsidR="006C7F80">
        <w:rPr>
          <w:color w:val="000000"/>
          <w:sz w:val="26"/>
          <w:szCs w:val="26"/>
        </w:rPr>
        <w:t>ИП Колесниковым А.В.</w:t>
      </w:r>
      <w:r>
        <w:rPr>
          <w:color w:val="000000"/>
          <w:sz w:val="26"/>
          <w:szCs w:val="26"/>
        </w:rPr>
        <w:t xml:space="preserve"> и ИП Бурьяном Д.Н. являются поданные в Управление заявления ответчиков, представленные в порядке примечания 1 к статье 14.32 КоАП РФ. В заявлениях содержится информация о заключенном ИП Ивановым А.В., </w:t>
      </w:r>
      <w:r w:rsidR="006C7F80">
        <w:rPr>
          <w:color w:val="000000"/>
          <w:sz w:val="26"/>
          <w:szCs w:val="26"/>
        </w:rPr>
        <w:t>ИП Колесниковым А.В.</w:t>
      </w:r>
      <w:r>
        <w:rPr>
          <w:color w:val="000000"/>
          <w:sz w:val="26"/>
          <w:szCs w:val="26"/>
        </w:rPr>
        <w:t xml:space="preserve"> и ИП Бурьяном Д.Н. антиконкурентном соглашении и условиях его исполнения. Указанные заявления отнесены подателями к коммерческой тайне и не подлежат разглашению в соответствии со статьей 26 Закона о защите конкуренции. 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183" w:rsidRDefault="00913183" w:rsidP="009131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Изложенное в совокупности указывает на наличие между </w:t>
      </w:r>
      <w:r>
        <w:rPr>
          <w:rFonts w:ascii="Times New Roman" w:hAnsi="Times New Roman" w:cs="Times New Roman"/>
          <w:color w:val="000000"/>
          <w:sz w:val="26"/>
          <w:szCs w:val="26"/>
        </w:rPr>
        <w:t>ИП Ивановым А.В., ИП Колесниковым А.В. и ИП Бурьяном Д.Н.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являющимися конкурентами на рынке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оказания услуг по организации питания дежурных смен ФКУ "ЦУКС ГУ МЧС России по Астраханской области"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соглашения, которое привело к поддержанию цен на аукционе </w:t>
      </w:r>
      <w:r>
        <w:rPr>
          <w:rFonts w:ascii="Times New Roman" w:hAnsi="Times New Roman" w:cs="Times New Roman"/>
          <w:color w:val="000000"/>
          <w:sz w:val="26"/>
          <w:szCs w:val="26"/>
        </w:rPr>
        <w:t>0325100016816000016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прямо запрещено пунктом 2 части 1 статьи 11 Закона о защите конкуренции.</w:t>
      </w:r>
    </w:p>
    <w:p w:rsidR="00913183" w:rsidRDefault="00913183" w:rsidP="00913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такого соглашения позволило ответчикам извлечь преимущества, связанные с осуществлением деятельности в условиях отсутствия конкуренции.</w:t>
      </w:r>
    </w:p>
    <w:p w:rsidR="00004742" w:rsidRPr="00004742" w:rsidRDefault="00004742" w:rsidP="00004742">
      <w:pPr>
        <w:pStyle w:val="a4"/>
        <w:spacing w:after="0" w:line="276" w:lineRule="auto"/>
        <w:ind w:firstLine="709"/>
        <w:jc w:val="both"/>
        <w:rPr>
          <w:sz w:val="26"/>
          <w:szCs w:val="26"/>
        </w:rPr>
      </w:pPr>
      <w:r w:rsidRPr="00004742">
        <w:rPr>
          <w:color w:val="000000"/>
          <w:sz w:val="26"/>
          <w:szCs w:val="26"/>
        </w:rPr>
        <w:t>Руководствуясь статьей 23, частью 1 статьи 39, частями 1-4 статьи 41,  частью 1 статьи 49 Закона о защите конкуренции Комиссия,</w:t>
      </w:r>
    </w:p>
    <w:p w:rsidR="00004742" w:rsidRPr="00004742" w:rsidRDefault="00004742" w:rsidP="00004742">
      <w:pPr>
        <w:pStyle w:val="a4"/>
        <w:numPr>
          <w:ilvl w:val="0"/>
          <w:numId w:val="1"/>
        </w:numPr>
        <w:spacing w:after="0" w:line="276" w:lineRule="auto"/>
        <w:jc w:val="center"/>
        <w:rPr>
          <w:sz w:val="26"/>
          <w:szCs w:val="26"/>
        </w:rPr>
      </w:pPr>
      <w:r w:rsidRPr="00004742">
        <w:rPr>
          <w:b/>
          <w:bCs/>
          <w:color w:val="000000"/>
          <w:sz w:val="26"/>
          <w:szCs w:val="26"/>
        </w:rPr>
        <w:t>РЕШИЛА:</w:t>
      </w:r>
    </w:p>
    <w:p w:rsidR="00D87653" w:rsidRPr="006C7F80" w:rsidRDefault="00D87653" w:rsidP="00004742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 w:cs="Times New Roman"/>
          <w:sz w:val="26"/>
          <w:szCs w:val="26"/>
        </w:rPr>
      </w:pPr>
      <w:r w:rsidRPr="006C7F80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FB5A26" w:rsidRPr="006C7F80">
        <w:rPr>
          <w:rFonts w:ascii="Times New Roman" w:hAnsi="Times New Roman" w:cs="Times New Roman"/>
          <w:color w:val="000000"/>
          <w:sz w:val="26"/>
          <w:szCs w:val="26"/>
        </w:rPr>
        <w:t xml:space="preserve">ИП Иванова А.В., </w:t>
      </w:r>
      <w:r w:rsidR="006C7F80" w:rsidRPr="006C7F80">
        <w:rPr>
          <w:rFonts w:ascii="Times New Roman" w:hAnsi="Times New Roman" w:cs="Times New Roman"/>
          <w:color w:val="000000"/>
          <w:sz w:val="26"/>
          <w:szCs w:val="26"/>
        </w:rPr>
        <w:t xml:space="preserve">ИП Колесникова А.В. </w:t>
      </w:r>
      <w:r w:rsidR="00FB5A26" w:rsidRPr="006C7F80">
        <w:rPr>
          <w:rFonts w:ascii="Times New Roman" w:hAnsi="Times New Roman" w:cs="Times New Roman"/>
          <w:color w:val="000000"/>
          <w:sz w:val="26"/>
          <w:szCs w:val="26"/>
        </w:rPr>
        <w:t xml:space="preserve">и ИП Бурьяна Д.Н. </w:t>
      </w:r>
      <w:r w:rsidRPr="006C7F80">
        <w:rPr>
          <w:rFonts w:ascii="Times New Roman" w:hAnsi="Times New Roman" w:cs="Times New Roman"/>
          <w:color w:val="000000"/>
          <w:sz w:val="26"/>
          <w:szCs w:val="26"/>
        </w:rPr>
        <w:t>нарушившими пункт  2 части 1 статьи 11 Федерального закона от 26.07.2006 № 135-ФЗ «О защите конкуренции» путем заключения и исполнения соглашения, которое привело к поддержанию цен на электронн</w:t>
      </w:r>
      <w:r w:rsidR="00FB5A26" w:rsidRPr="006C7F80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6C7F80">
        <w:rPr>
          <w:rFonts w:ascii="Times New Roman" w:hAnsi="Times New Roman" w:cs="Times New Roman"/>
          <w:color w:val="000000"/>
          <w:sz w:val="26"/>
          <w:szCs w:val="26"/>
        </w:rPr>
        <w:t xml:space="preserve"> аукцион</w:t>
      </w:r>
      <w:r w:rsidR="00FB5A26" w:rsidRPr="006C7F8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C7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5A26" w:rsidRPr="006C7F80">
        <w:rPr>
          <w:rFonts w:ascii="Times New Roman" w:hAnsi="Times New Roman" w:cs="Times New Roman"/>
          <w:color w:val="000000"/>
          <w:sz w:val="26"/>
          <w:szCs w:val="26"/>
        </w:rPr>
        <w:t xml:space="preserve">с реестровым номером </w:t>
      </w:r>
      <w:r w:rsidR="006C7F80" w:rsidRPr="006C7F80">
        <w:rPr>
          <w:rFonts w:ascii="Times New Roman" w:hAnsi="Times New Roman" w:cs="Times New Roman"/>
          <w:color w:val="000000"/>
          <w:sz w:val="26"/>
          <w:szCs w:val="26"/>
        </w:rPr>
        <w:t>0325100016816000016 (предмет аукциона: Оказание услуг по организации питания дежурных смен ФКУ "ЦУКС ГУ МЧС России по Астраханской области")</w:t>
      </w:r>
      <w:r w:rsidR="006C7F8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C7F80" w:rsidRPr="006C7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5A26" w:rsidRPr="006C7F8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прошедшего на электронной торговой площадке ЗАО «Сбербанк-АСТ»</w:t>
      </w:r>
      <w:r w:rsidRPr="006C7F80">
        <w:rPr>
          <w:rFonts w:ascii="Times New Roman" w:hAnsi="Times New Roman" w:cs="Times New Roman"/>
          <w:spacing w:val="4"/>
          <w:sz w:val="26"/>
          <w:szCs w:val="26"/>
        </w:rPr>
        <w:t>.</w:t>
      </w:r>
    </w:p>
    <w:p w:rsidR="00D87653" w:rsidRPr="00004742" w:rsidRDefault="00D87653" w:rsidP="00004742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/>
          <w:sz w:val="26"/>
          <w:szCs w:val="26"/>
        </w:rPr>
      </w:pPr>
      <w:r w:rsidRPr="00004742">
        <w:rPr>
          <w:rFonts w:ascii="Times New Roman" w:hAnsi="Times New Roman"/>
          <w:color w:val="000000"/>
          <w:sz w:val="26"/>
          <w:szCs w:val="26"/>
        </w:rPr>
        <w:t>Основания для прекращения рассмотрения дела отсутствуют.</w:t>
      </w:r>
    </w:p>
    <w:p w:rsidR="00D87653" w:rsidRPr="00004742" w:rsidRDefault="00D87653" w:rsidP="00004742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/>
          <w:sz w:val="26"/>
          <w:szCs w:val="26"/>
        </w:rPr>
      </w:pPr>
      <w:r w:rsidRPr="00004742">
        <w:rPr>
          <w:rFonts w:ascii="Times New Roman" w:hAnsi="Times New Roman"/>
          <w:color w:val="000000"/>
          <w:sz w:val="26"/>
          <w:szCs w:val="26"/>
        </w:rPr>
        <w:t>Основания для принятия иных мер по пресечению и (или) устранению последствий нарушения антимонопольного законодательства, а также по обеспечению конкуренции отсутствуют.</w:t>
      </w:r>
    </w:p>
    <w:p w:rsidR="00656112" w:rsidRDefault="00656112" w:rsidP="00656112">
      <w:pPr>
        <w:pStyle w:val="a4"/>
        <w:spacing w:before="0" w:beforeAutospacing="0" w:after="0" w:line="276" w:lineRule="auto"/>
        <w:ind w:firstLine="567"/>
        <w:jc w:val="both"/>
      </w:pPr>
      <w:r>
        <w:t> </w:t>
      </w:r>
    </w:p>
    <w:p w:rsidR="00656112" w:rsidRDefault="00656112" w:rsidP="00656112">
      <w:pPr>
        <w:pStyle w:val="a4"/>
        <w:spacing w:before="0" w:beforeAutospacing="0" w:after="0" w:line="276" w:lineRule="auto"/>
        <w:jc w:val="both"/>
      </w:pPr>
      <w:r>
        <w:t> </w:t>
      </w:r>
    </w:p>
    <w:p w:rsidR="00656112" w:rsidRPr="00C27B47" w:rsidRDefault="00656112" w:rsidP="00656112">
      <w:pPr>
        <w:pStyle w:val="a4"/>
        <w:spacing w:before="0" w:beforeAutospacing="0" w:after="0" w:line="276" w:lineRule="auto"/>
        <w:ind w:firstLine="680"/>
        <w:jc w:val="both"/>
      </w:pPr>
      <w:r>
        <w:rPr>
          <w:sz w:val="26"/>
          <w:szCs w:val="26"/>
        </w:rPr>
        <w:t xml:space="preserve">Председатель                           _________________   </w:t>
      </w:r>
      <w:r w:rsidR="00C27B47" w:rsidRPr="00C27B47">
        <w:rPr>
          <w:sz w:val="26"/>
          <w:szCs w:val="26"/>
        </w:rPr>
        <w:t>&lt;……&gt;</w:t>
      </w:r>
    </w:p>
    <w:p w:rsidR="00656112" w:rsidRDefault="00656112" w:rsidP="00656112">
      <w:pPr>
        <w:pStyle w:val="a4"/>
        <w:spacing w:before="0" w:beforeAutospacing="0" w:after="0" w:line="276" w:lineRule="auto"/>
        <w:jc w:val="both"/>
      </w:pPr>
      <w:r>
        <w:t> </w:t>
      </w:r>
    </w:p>
    <w:p w:rsidR="00656112" w:rsidRPr="00C27B47" w:rsidRDefault="00341087" w:rsidP="00656112">
      <w:pPr>
        <w:pStyle w:val="a4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   </w:t>
      </w:r>
      <w:r w:rsidR="00656112">
        <w:rPr>
          <w:sz w:val="26"/>
          <w:szCs w:val="26"/>
        </w:rPr>
        <w:t>Члены комиссии                 </w:t>
      </w:r>
      <w:r w:rsidR="00164219">
        <w:rPr>
          <w:sz w:val="26"/>
          <w:szCs w:val="26"/>
        </w:rPr>
        <w:t xml:space="preserve">             _</w:t>
      </w:r>
      <w:r w:rsidR="00656112">
        <w:rPr>
          <w:sz w:val="26"/>
          <w:szCs w:val="26"/>
        </w:rPr>
        <w:t>________________     </w:t>
      </w:r>
      <w:r w:rsidR="00C27B47" w:rsidRPr="00C27B47">
        <w:rPr>
          <w:sz w:val="26"/>
          <w:szCs w:val="26"/>
        </w:rPr>
        <w:t>&lt;…….&gt;</w:t>
      </w:r>
    </w:p>
    <w:p w:rsidR="00656112" w:rsidRDefault="00656112" w:rsidP="00656112">
      <w:pPr>
        <w:pStyle w:val="a4"/>
        <w:spacing w:before="0" w:beforeAutospacing="0" w:after="0" w:line="276" w:lineRule="auto"/>
        <w:ind w:left="3402"/>
        <w:jc w:val="both"/>
      </w:pPr>
      <w:r>
        <w:t> </w:t>
      </w:r>
    </w:p>
    <w:p w:rsidR="00656112" w:rsidRPr="00C27B47" w:rsidRDefault="00656112" w:rsidP="00656112">
      <w:pPr>
        <w:pStyle w:val="a4"/>
        <w:spacing w:before="0" w:beforeAutospacing="0" w:after="0" w:line="276" w:lineRule="auto"/>
        <w:jc w:val="both"/>
        <w:rPr>
          <w:lang w:val="en-US"/>
        </w:rPr>
      </w:pPr>
      <w:r>
        <w:t>                               </w:t>
      </w:r>
      <w:r w:rsidR="00164219">
        <w:t xml:space="preserve">                              </w:t>
      </w:r>
      <w:r>
        <w:t>  </w:t>
      </w:r>
      <w:r w:rsidR="00341087">
        <w:t xml:space="preserve">  </w:t>
      </w:r>
      <w:r w:rsidR="00164219">
        <w:t xml:space="preserve"> </w:t>
      </w:r>
      <w:r w:rsidR="00164219">
        <w:rPr>
          <w:sz w:val="26"/>
          <w:szCs w:val="26"/>
        </w:rPr>
        <w:t>_________________    </w:t>
      </w:r>
      <w:r>
        <w:rPr>
          <w:sz w:val="26"/>
          <w:szCs w:val="26"/>
        </w:rPr>
        <w:t>  </w:t>
      </w:r>
      <w:r w:rsidR="00C27B47">
        <w:rPr>
          <w:sz w:val="26"/>
          <w:szCs w:val="26"/>
          <w:lang w:val="en-US"/>
        </w:rPr>
        <w:t>&lt;……&gt;</w:t>
      </w:r>
    </w:p>
    <w:p w:rsidR="00656112" w:rsidRDefault="00656112" w:rsidP="00656112">
      <w:pPr>
        <w:pStyle w:val="a4"/>
        <w:spacing w:after="0"/>
      </w:pPr>
    </w:p>
    <w:p w:rsidR="00004742" w:rsidRDefault="00004742" w:rsidP="00004742">
      <w:pPr>
        <w:pStyle w:val="a4"/>
        <w:spacing w:after="0"/>
        <w:ind w:firstLine="680"/>
        <w:jc w:val="both"/>
      </w:pPr>
      <w:r>
        <w:rPr>
          <w:color w:val="000000"/>
          <w:sz w:val="26"/>
          <w:szCs w:val="26"/>
        </w:rPr>
        <w:t>Решение вступает в силу в день его принятия (изготовления в полном объеме) и может быть обжаловано в течение трех месяцев со дня его принятия в арбитражный суд.</w:t>
      </w:r>
    </w:p>
    <w:p w:rsidR="00656112" w:rsidRDefault="00656112" w:rsidP="00FC65E6"/>
    <w:sectPr w:rsidR="0065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03"/>
    <w:rsid w:val="00004742"/>
    <w:rsid w:val="000505ED"/>
    <w:rsid w:val="00152EAA"/>
    <w:rsid w:val="00164219"/>
    <w:rsid w:val="00341087"/>
    <w:rsid w:val="00541E04"/>
    <w:rsid w:val="00656112"/>
    <w:rsid w:val="00676522"/>
    <w:rsid w:val="006B6C8B"/>
    <w:rsid w:val="006C7F80"/>
    <w:rsid w:val="0073338B"/>
    <w:rsid w:val="00780796"/>
    <w:rsid w:val="00780E0B"/>
    <w:rsid w:val="007F5A2E"/>
    <w:rsid w:val="00897148"/>
    <w:rsid w:val="00913183"/>
    <w:rsid w:val="00A05DDF"/>
    <w:rsid w:val="00B6374F"/>
    <w:rsid w:val="00C27B47"/>
    <w:rsid w:val="00D87653"/>
    <w:rsid w:val="00E03503"/>
    <w:rsid w:val="00E73ABA"/>
    <w:rsid w:val="00E83FAA"/>
    <w:rsid w:val="00EA19C9"/>
    <w:rsid w:val="00EB0EEE"/>
    <w:rsid w:val="00EE5A4D"/>
    <w:rsid w:val="00F16CA6"/>
    <w:rsid w:val="00FB5A26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AD1BD36-F7FF-4A29-BF95-AC0F3E6D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6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87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unhideWhenUsed/>
    <w:rsid w:val="00780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7776BC31DE4AD7DD52E0B97F8D451FFABF2E51E744B53714B3797C4382A401CDD0EC0CEA1CE53C5w8K" TargetMode="External"/><Relationship Id="rId13" Type="http://schemas.openxmlformats.org/officeDocument/2006/relationships/hyperlink" Target="consultantplus://offline/ref=0A77776BC31DE4AD7DD52E0B97F8D451FFABF2E51E744B53714B3797C4382A401CDD0EC0CEA1C15EC5wCK" TargetMode="External"/><Relationship Id="rId18" Type="http://schemas.openxmlformats.org/officeDocument/2006/relationships/hyperlink" Target="consultantplus://offline/ref=3D136D90CCBE919392E7ECE137B3F3AB8B166D698517A7BE1649C6D047E5598AC071EFA02Ae2x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C800E006C07E6BDFF2246841EA55767CB37073208C8C731AACD99957F54E0454CC386265C0617El0eFH" TargetMode="Externa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consultantplus://offline/ref=0A77776BC31DE4AD7DD52E0B97F8D451FFABF2E51E744B53714B3797C4382A401CDD0EC0CEA1C15AC5wBK" TargetMode="External"/><Relationship Id="rId17" Type="http://schemas.openxmlformats.org/officeDocument/2006/relationships/hyperlink" Target="consultantplus://offline/ref=3D136D90CCBE919392E7ECE137B3F3AB8B166D698517A7BE1649C6D047E5598AC071EFA02Ae2x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136D90CCBE919392E7ECE137B3F3AB8B166D698517A7BE1649C6D047E5598AC071EFA02Ae2x3N" TargetMode="External"/><Relationship Id="rId20" Type="http://schemas.openxmlformats.org/officeDocument/2006/relationships/hyperlink" Target="consultantplus://offline/ref=B9C800E006C07E6BDFF2246841EA55767CB37073208C8C731AACD99957F54E0454CC386265C16577l0e2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A77776BC31DE4AD7DD52E0B97F8D451FFABF2E51E744B53714B3797C4382A401CDD0EC0CEA1CE53C5w2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to30@fas.gov.ru" TargetMode="External"/><Relationship Id="rId15" Type="http://schemas.openxmlformats.org/officeDocument/2006/relationships/hyperlink" Target="consultantplus://offline/ref=3D136D90CCBE919392E7ECE137B3F3AB8B166D698517A7BE1649C6D047E5598AC071EFA02Ae2x6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77776BC31DE4AD7DD52E0B97F8D451FFABF2E51E744B53714B3797C4382A401CDD0EC0CEA1CE53C5wCK" TargetMode="External"/><Relationship Id="rId19" Type="http://schemas.openxmlformats.org/officeDocument/2006/relationships/hyperlink" Target="consultantplus://offline/ref=3D136D90CCBE919392E7ECE137B3F3AB8B166D698517A7BE1649C6D047E5598AC071EFA02Ae2x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7776BC31DE4AD7DD52E0B97F8D451FFABF2E51E744B53714B3797C4382A401CDD0EC0CEA1CE53C5wEK" TargetMode="External"/><Relationship Id="rId14" Type="http://schemas.openxmlformats.org/officeDocument/2006/relationships/hyperlink" Target="consultantplus://offline/ref=0A77776BC31DE4AD7DD52E0B97F8D451FFABF2E51E744B53714B3797C4382A401CDD0EC0CEA1C15FC5wDK" TargetMode="External"/><Relationship Id="rId22" Type="http://schemas.openxmlformats.org/officeDocument/2006/relationships/hyperlink" Target="consultantplus://offline/ref=6FD47FFA568DDB3B80EB3406393A80B1E1A9BE5E58535BDE402E899D1AEE7C4CDFFBFCB386pC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Боровских</dc:creator>
  <cp:keywords/>
  <dc:description/>
  <cp:lastModifiedBy>Наговицына Е.А.</cp:lastModifiedBy>
  <cp:revision>10</cp:revision>
  <cp:lastPrinted>2017-11-21T11:18:00Z</cp:lastPrinted>
  <dcterms:created xsi:type="dcterms:W3CDTF">2017-11-16T06:14:00Z</dcterms:created>
  <dcterms:modified xsi:type="dcterms:W3CDTF">2020-02-14T10:03:00Z</dcterms:modified>
</cp:coreProperties>
</file>